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1F" w:rsidRPr="00C1311F" w:rsidRDefault="00C1311F" w:rsidP="00C1311F">
      <w:pPr>
        <w:spacing w:after="252" w:line="240" w:lineRule="auto"/>
        <w:outlineLvl w:val="0"/>
        <w:rPr>
          <w:rFonts w:ascii="Comic Sans MS" w:eastAsia="Times New Roman" w:hAnsi="Comic Sans MS" w:cs="Times New Roman"/>
          <w:kern w:val="36"/>
          <w:sz w:val="48"/>
          <w:szCs w:val="48"/>
        </w:rPr>
      </w:pPr>
      <w:proofErr w:type="spellStart"/>
      <w:r w:rsidRPr="00C1311F">
        <w:rPr>
          <w:rFonts w:ascii="Comic Sans MS" w:eastAsia="Times New Roman" w:hAnsi="Comic Sans MS" w:cs="Times New Roman"/>
          <w:kern w:val="36"/>
          <w:sz w:val="48"/>
          <w:szCs w:val="48"/>
        </w:rPr>
        <w:t>Sejarah</w:t>
      </w:r>
      <w:proofErr w:type="spellEnd"/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>                                                 PROFIL SEKOLAH</w:t>
      </w:r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> </w:t>
      </w: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 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terletak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jalan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Nangka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Kelurahan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Rambung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Kecamatan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Kota, Kota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. 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sebelumnya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adalah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berstatus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sekolah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swasta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bernama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Swasta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Pertiwi Kota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.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Berdasarkan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kebijakan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Pemerintah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Daerah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hal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ini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Walikota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Bapak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Ir. H. Abdul Hafiz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Hasibuan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untuk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meningkatkan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sumber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manusia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kesejahteraan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masyarakat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Kota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melalui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pengembangan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pendidikan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produktifitas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usaha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Prioritas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pengembangan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pendidikan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kejuruan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tersebut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adalah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untuk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meningkatkan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kemampuan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mutu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lulusan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SMK agar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siap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pakai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oleh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dunia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usaha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maupun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industri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.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Maka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Swasta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Pertiwi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ditingkatkan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statusnya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menjadi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Kota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nomor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SK 060/273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2004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tanggal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22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Nopember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2004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beroperasi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sampai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sekarang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sejak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dinegerikan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pada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2005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sampai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2011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dipimpin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oleh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UMI KALSUM,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S.Pd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sebagai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Kepala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Sekolah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2012 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dipimpin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oleh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Drs. BARITA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sebagai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PLT,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kemudian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pada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2013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sampai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sekarang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dipimpin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oleh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Dra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. ISMAWATI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dibantu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oleh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tiga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wakil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kepala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sekolah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Kepala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Tata Usaha.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Wakil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kepala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sekolah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terdiri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: 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bidang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Kurikulum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bidang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Sarana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Prasarana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bidang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Kesiswaan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Seiring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pengembangan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sekolah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peningkatan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jumlah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tampung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maka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 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membuka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4 (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empat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)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bidang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keahlian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yaitu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Tata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Tata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boga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Akomodasi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Perhotelan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Tata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Kecantikan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Rambut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jumlah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siswa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pada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Akhir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bulan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januari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447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siswa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.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Pada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saat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ini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memilliki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55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tenaga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pendidik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(guru)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17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tenaga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kependidikan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(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pegawai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)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diantaranya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masih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berstatus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tenaga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honorer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Lulusan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 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sebagian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besar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bekerja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pada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dunia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Industri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relevan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antara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lain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Garment,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Rumah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Mode,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konfeksi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rumah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hotel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sebagainya,dan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berwirausaha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serta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sebagian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lagi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juga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melanjut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Perguruan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.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Sejak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berdiri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 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menghasilkan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lulusan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(alumni)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lebih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kurang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1478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perincian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lulusan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2005/2006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57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2006/2007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61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lastRenderedPageBreak/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2007/2008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80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2008/2009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122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2009/2010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124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2010/2011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133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2011/2012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89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2012/2013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174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2013/2014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136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2014/2015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sebanyak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181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. Dan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pada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2015-2016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siswa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lulus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berjumlah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155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2016-2017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siswa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lulus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mencapai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166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Default="00C1311F" w:rsidP="00C1311F">
      <w:pPr>
        <w:shd w:val="clear" w:color="auto" w:fill="EEEEEE"/>
        <w:spacing w:after="420" w:line="240" w:lineRule="auto"/>
        <w:jc w:val="center"/>
        <w:rPr>
          <w:rFonts w:ascii="Times New Roman" w:eastAsia="Times New Roman" w:hAnsi="Times New Roman" w:cs="Times New Roman"/>
          <w:b/>
          <w:bCs/>
          <w:color w:val="545454"/>
          <w:sz w:val="27"/>
        </w:rPr>
      </w:pPr>
    </w:p>
    <w:p w:rsidR="00C1311F" w:rsidRPr="00C1311F" w:rsidRDefault="00C1311F" w:rsidP="00C1311F">
      <w:pPr>
        <w:shd w:val="clear" w:color="auto" w:fill="EEEEEE"/>
        <w:spacing w:after="420" w:line="240" w:lineRule="auto"/>
        <w:jc w:val="center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>IdentitasSekolah</w:t>
      </w:r>
      <w:proofErr w:type="spellEnd"/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Nama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                            :  SMK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Negeri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NSS                                :  334076202001</w:t>
      </w:r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NPSN                             :  10211599</w:t>
      </w:r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Alamat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                         :   Jl.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Nangka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Kelurahan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Rambung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Kecamatan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br/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Kota, Kota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Tebing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Provinsi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Sumatera Utara</w:t>
      </w:r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Telp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                                      :   (0621) 21713  ;  Fax. (0621) 327521</w:t>
      </w:r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Email                                    :  </w:t>
      </w:r>
      <w:hyperlink r:id="rId5" w:history="1">
        <w:r w:rsidRPr="00C1311F">
          <w:rPr>
            <w:rFonts w:ascii="Times New Roman" w:eastAsia="Times New Roman" w:hAnsi="Times New Roman" w:cs="Times New Roman"/>
            <w:color w:val="567410"/>
            <w:sz w:val="27"/>
          </w:rPr>
          <w:t>smkneg3_tbt@yahoo.co.id</w:t>
        </w:r>
      </w:hyperlink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SK Pend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Sekolah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              :   No. 060/273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Tahun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2004,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Tanggal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22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Nopember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2004</w:t>
      </w:r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Program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Keahlian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           :</w:t>
      </w:r>
    </w:p>
    <w:p w:rsidR="00C1311F" w:rsidRPr="00C1311F" w:rsidRDefault="00C1311F" w:rsidP="00C1311F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Tata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                     :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Akreditasi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A</w:t>
      </w:r>
    </w:p>
    <w:p w:rsidR="00C1311F" w:rsidRPr="00C1311F" w:rsidRDefault="00C1311F" w:rsidP="00C1311F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Tata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Boga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                          :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Akreditasi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A</w:t>
      </w:r>
    </w:p>
    <w:p w:rsidR="00C1311F" w:rsidRPr="00C1311F" w:rsidRDefault="00C1311F" w:rsidP="00C1311F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Akomodasi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Perhotelan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 :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Akreditasi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B</w:t>
      </w:r>
    </w:p>
    <w:p w:rsidR="00C1311F" w:rsidRPr="00C1311F" w:rsidRDefault="00C1311F" w:rsidP="00C1311F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Tata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Kecantikan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             :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Akreditasi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B</w:t>
      </w:r>
    </w:p>
    <w:p w:rsidR="00665ADF" w:rsidRDefault="00C1311F"/>
    <w:p w:rsidR="00C1311F" w:rsidRDefault="00C1311F"/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jc w:val="center"/>
        <w:rPr>
          <w:color w:val="545454"/>
          <w:sz w:val="27"/>
          <w:szCs w:val="27"/>
        </w:rPr>
      </w:pPr>
      <w:proofErr w:type="spellStart"/>
      <w:r>
        <w:rPr>
          <w:rStyle w:val="Strong"/>
          <w:color w:val="545454"/>
          <w:sz w:val="27"/>
          <w:szCs w:val="27"/>
        </w:rPr>
        <w:lastRenderedPageBreak/>
        <w:t>Identitas</w:t>
      </w:r>
      <w:proofErr w:type="spellEnd"/>
      <w:r>
        <w:rPr>
          <w:rStyle w:val="Strong"/>
          <w:color w:val="545454"/>
          <w:sz w:val="27"/>
          <w:szCs w:val="27"/>
        </w:rPr>
        <w:t xml:space="preserve"> </w:t>
      </w:r>
      <w:proofErr w:type="spellStart"/>
      <w:r>
        <w:rPr>
          <w:rStyle w:val="Strong"/>
          <w:color w:val="545454"/>
          <w:sz w:val="27"/>
          <w:szCs w:val="27"/>
        </w:rPr>
        <w:t>Kepala</w:t>
      </w:r>
      <w:proofErr w:type="spellEnd"/>
      <w:r>
        <w:rPr>
          <w:rStyle w:val="Strong"/>
          <w:color w:val="545454"/>
          <w:sz w:val="27"/>
          <w:szCs w:val="27"/>
        </w:rPr>
        <w:t xml:space="preserve"> </w:t>
      </w:r>
      <w:proofErr w:type="spellStart"/>
      <w:r>
        <w:rPr>
          <w:rStyle w:val="Strong"/>
          <w:color w:val="545454"/>
          <w:sz w:val="27"/>
          <w:szCs w:val="27"/>
        </w:rPr>
        <w:t>Sekolah</w:t>
      </w:r>
      <w:proofErr w:type="spellEnd"/>
      <w:r>
        <w:rPr>
          <w:rStyle w:val="Strong"/>
          <w:color w:val="545454"/>
          <w:sz w:val="27"/>
          <w:szCs w:val="27"/>
        </w:rPr>
        <w:t>     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proofErr w:type="spellStart"/>
      <w:r>
        <w:rPr>
          <w:color w:val="545454"/>
          <w:sz w:val="27"/>
          <w:szCs w:val="27"/>
        </w:rPr>
        <w:t>Nama</w:t>
      </w:r>
      <w:proofErr w:type="spellEnd"/>
      <w:r>
        <w:rPr>
          <w:color w:val="545454"/>
          <w:sz w:val="27"/>
          <w:szCs w:val="27"/>
        </w:rPr>
        <w:t xml:space="preserve">                                   :  </w:t>
      </w:r>
      <w:proofErr w:type="spellStart"/>
      <w:r>
        <w:rPr>
          <w:color w:val="545454"/>
          <w:sz w:val="27"/>
          <w:szCs w:val="27"/>
        </w:rPr>
        <w:t>Dra</w:t>
      </w:r>
      <w:proofErr w:type="spellEnd"/>
      <w:r>
        <w:rPr>
          <w:color w:val="545454"/>
          <w:sz w:val="27"/>
          <w:szCs w:val="27"/>
        </w:rPr>
        <w:t>. ISMAWATI, M.M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t>NIP                                        :  196506041994122001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t xml:space="preserve">No. SK </w:t>
      </w:r>
      <w:proofErr w:type="spellStart"/>
      <w:r>
        <w:rPr>
          <w:color w:val="545454"/>
          <w:sz w:val="27"/>
          <w:szCs w:val="27"/>
        </w:rPr>
        <w:t>Pengangkatan</w:t>
      </w:r>
      <w:proofErr w:type="spellEnd"/>
      <w:r>
        <w:rPr>
          <w:color w:val="545454"/>
          <w:sz w:val="27"/>
          <w:szCs w:val="27"/>
        </w:rPr>
        <w:t xml:space="preserve">     :  821.25/149 </w:t>
      </w:r>
      <w:proofErr w:type="spellStart"/>
      <w:r>
        <w:rPr>
          <w:color w:val="545454"/>
          <w:sz w:val="27"/>
          <w:szCs w:val="27"/>
        </w:rPr>
        <w:t>Tahun</w:t>
      </w:r>
      <w:proofErr w:type="spellEnd"/>
      <w:r>
        <w:rPr>
          <w:color w:val="545454"/>
          <w:sz w:val="27"/>
          <w:szCs w:val="27"/>
        </w:rPr>
        <w:t xml:space="preserve"> 2013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proofErr w:type="spellStart"/>
      <w:r>
        <w:rPr>
          <w:color w:val="545454"/>
          <w:sz w:val="27"/>
          <w:szCs w:val="27"/>
        </w:rPr>
        <w:t>Tanggal</w:t>
      </w:r>
      <w:proofErr w:type="spellEnd"/>
      <w:r>
        <w:rPr>
          <w:color w:val="545454"/>
          <w:sz w:val="27"/>
          <w:szCs w:val="27"/>
        </w:rPr>
        <w:t xml:space="preserve">                               :  07 </w:t>
      </w:r>
      <w:proofErr w:type="spellStart"/>
      <w:r>
        <w:rPr>
          <w:color w:val="545454"/>
          <w:sz w:val="27"/>
          <w:szCs w:val="27"/>
        </w:rPr>
        <w:t>Pebruari</w:t>
      </w:r>
      <w:proofErr w:type="spellEnd"/>
      <w:r>
        <w:rPr>
          <w:color w:val="545454"/>
          <w:sz w:val="27"/>
          <w:szCs w:val="27"/>
        </w:rPr>
        <w:t xml:space="preserve"> 2013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t xml:space="preserve">TMT                                      :  26 </w:t>
      </w:r>
      <w:proofErr w:type="spellStart"/>
      <w:r>
        <w:rPr>
          <w:color w:val="545454"/>
          <w:sz w:val="27"/>
          <w:szCs w:val="27"/>
        </w:rPr>
        <w:t>Pebruari</w:t>
      </w:r>
      <w:proofErr w:type="spellEnd"/>
      <w:r>
        <w:rPr>
          <w:color w:val="545454"/>
          <w:sz w:val="27"/>
          <w:szCs w:val="27"/>
        </w:rPr>
        <w:t xml:space="preserve"> 2013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</w:p>
    <w:p w:rsidR="00C1311F" w:rsidRDefault="00C1311F" w:rsidP="00C1311F">
      <w:pPr>
        <w:pStyle w:val="Heading1"/>
        <w:spacing w:before="0" w:beforeAutospacing="0" w:after="252" w:afterAutospacing="0"/>
        <w:rPr>
          <w:rFonts w:ascii="Comic Sans MS" w:hAnsi="Comic Sans MS"/>
          <w:b w:val="0"/>
          <w:bCs w:val="0"/>
        </w:rPr>
      </w:pPr>
      <w:proofErr w:type="spellStart"/>
      <w:r>
        <w:rPr>
          <w:rFonts w:ascii="Comic Sans MS" w:hAnsi="Comic Sans MS"/>
          <w:b w:val="0"/>
          <w:bCs w:val="0"/>
        </w:rPr>
        <w:t>Visi</w:t>
      </w:r>
      <w:proofErr w:type="spellEnd"/>
      <w:r>
        <w:rPr>
          <w:rFonts w:ascii="Comic Sans MS" w:hAnsi="Comic Sans MS"/>
          <w:b w:val="0"/>
          <w:bCs w:val="0"/>
        </w:rPr>
        <w:t xml:space="preserve"> </w:t>
      </w:r>
      <w:proofErr w:type="spellStart"/>
      <w:r>
        <w:rPr>
          <w:rFonts w:ascii="Comic Sans MS" w:hAnsi="Comic Sans MS"/>
          <w:b w:val="0"/>
          <w:bCs w:val="0"/>
        </w:rPr>
        <w:t>dan</w:t>
      </w:r>
      <w:proofErr w:type="spellEnd"/>
      <w:r>
        <w:rPr>
          <w:rFonts w:ascii="Comic Sans MS" w:hAnsi="Comic Sans MS"/>
          <w:b w:val="0"/>
          <w:bCs w:val="0"/>
        </w:rPr>
        <w:t xml:space="preserve"> </w:t>
      </w:r>
      <w:proofErr w:type="spellStart"/>
      <w:r>
        <w:rPr>
          <w:rFonts w:ascii="Comic Sans MS" w:hAnsi="Comic Sans MS"/>
          <w:b w:val="0"/>
          <w:bCs w:val="0"/>
        </w:rPr>
        <w:t>Misi</w:t>
      </w:r>
      <w:proofErr w:type="spellEnd"/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proofErr w:type="spellStart"/>
      <w:r>
        <w:rPr>
          <w:color w:val="545454"/>
          <w:sz w:val="27"/>
          <w:szCs w:val="27"/>
        </w:rPr>
        <w:t>Visi</w:t>
      </w:r>
      <w:proofErr w:type="spellEnd"/>
      <w:r>
        <w:rPr>
          <w:color w:val="545454"/>
          <w:sz w:val="27"/>
          <w:szCs w:val="27"/>
        </w:rPr>
        <w:t xml:space="preserve"> :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jc w:val="both"/>
        <w:rPr>
          <w:color w:val="545454"/>
          <w:sz w:val="27"/>
          <w:szCs w:val="27"/>
        </w:rPr>
      </w:pPr>
      <w:proofErr w:type="spellStart"/>
      <w:r>
        <w:rPr>
          <w:color w:val="545454"/>
          <w:sz w:val="27"/>
          <w:szCs w:val="27"/>
        </w:rPr>
        <w:t>Menjadi</w:t>
      </w:r>
      <w:proofErr w:type="spellEnd"/>
      <w:r>
        <w:rPr>
          <w:color w:val="545454"/>
          <w:sz w:val="27"/>
          <w:szCs w:val="27"/>
        </w:rPr>
        <w:t xml:space="preserve"> SMK yang </w:t>
      </w:r>
      <w:proofErr w:type="spellStart"/>
      <w:r>
        <w:rPr>
          <w:color w:val="545454"/>
          <w:sz w:val="27"/>
          <w:szCs w:val="27"/>
        </w:rPr>
        <w:t>mampu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membentuk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sumber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daya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manusia</w:t>
      </w:r>
      <w:proofErr w:type="spellEnd"/>
      <w:r>
        <w:rPr>
          <w:color w:val="545454"/>
          <w:sz w:val="27"/>
          <w:szCs w:val="27"/>
        </w:rPr>
        <w:t xml:space="preserve"> yang </w:t>
      </w:r>
      <w:proofErr w:type="spellStart"/>
      <w:r>
        <w:rPr>
          <w:color w:val="545454"/>
          <w:sz w:val="27"/>
          <w:szCs w:val="27"/>
        </w:rPr>
        <w:t>bertaqwa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kompeten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dibidangnya</w:t>
      </w:r>
      <w:proofErr w:type="spellEnd"/>
      <w:r>
        <w:rPr>
          <w:color w:val="545454"/>
          <w:sz w:val="27"/>
          <w:szCs w:val="27"/>
        </w:rPr>
        <w:t xml:space="preserve">, </w:t>
      </w:r>
      <w:proofErr w:type="spellStart"/>
      <w:r>
        <w:rPr>
          <w:color w:val="545454"/>
          <w:sz w:val="27"/>
          <w:szCs w:val="27"/>
        </w:rPr>
        <w:t>serta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mampu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mengembangkan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kecakapan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hidup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berbudaya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lingkungan</w:t>
      </w:r>
      <w:proofErr w:type="spellEnd"/>
      <w:r>
        <w:rPr>
          <w:color w:val="545454"/>
          <w:sz w:val="27"/>
          <w:szCs w:val="27"/>
        </w:rPr>
        <w:t>.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proofErr w:type="spellStart"/>
      <w:r>
        <w:rPr>
          <w:color w:val="545454"/>
          <w:sz w:val="27"/>
          <w:szCs w:val="27"/>
        </w:rPr>
        <w:t>Misi</w:t>
      </w:r>
      <w:proofErr w:type="spellEnd"/>
      <w:r>
        <w:rPr>
          <w:color w:val="545454"/>
          <w:sz w:val="27"/>
          <w:szCs w:val="27"/>
        </w:rPr>
        <w:t xml:space="preserve"> :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t xml:space="preserve">1.     </w:t>
      </w:r>
      <w:proofErr w:type="spellStart"/>
      <w:r>
        <w:rPr>
          <w:color w:val="545454"/>
          <w:sz w:val="27"/>
          <w:szCs w:val="27"/>
        </w:rPr>
        <w:t>Meningkatkan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pengetahuan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keterampilan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sesuai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dengan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bidang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keahlian</w:t>
      </w:r>
      <w:proofErr w:type="spellEnd"/>
      <w:r>
        <w:rPr>
          <w:color w:val="545454"/>
          <w:sz w:val="27"/>
          <w:szCs w:val="27"/>
        </w:rPr>
        <w:t>.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t xml:space="preserve">2.    </w:t>
      </w:r>
      <w:proofErr w:type="spellStart"/>
      <w:r>
        <w:rPr>
          <w:color w:val="545454"/>
          <w:sz w:val="27"/>
          <w:szCs w:val="27"/>
        </w:rPr>
        <w:t>Membudayakan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nilai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karakter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dalam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kehidupan</w:t>
      </w:r>
      <w:proofErr w:type="spellEnd"/>
      <w:r>
        <w:rPr>
          <w:color w:val="545454"/>
          <w:sz w:val="27"/>
          <w:szCs w:val="27"/>
        </w:rPr>
        <w:t>.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t xml:space="preserve">3.    </w:t>
      </w:r>
      <w:proofErr w:type="spellStart"/>
      <w:r>
        <w:rPr>
          <w:color w:val="545454"/>
          <w:sz w:val="27"/>
          <w:szCs w:val="27"/>
        </w:rPr>
        <w:t>Mengintegrasikan</w:t>
      </w:r>
      <w:proofErr w:type="spellEnd"/>
      <w:r>
        <w:rPr>
          <w:color w:val="545454"/>
          <w:sz w:val="27"/>
          <w:szCs w:val="27"/>
        </w:rPr>
        <w:t xml:space="preserve"> system </w:t>
      </w:r>
      <w:proofErr w:type="spellStart"/>
      <w:r>
        <w:rPr>
          <w:color w:val="545454"/>
          <w:sz w:val="27"/>
          <w:szCs w:val="27"/>
        </w:rPr>
        <w:t>pendidikan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pelatihan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di</w:t>
      </w:r>
      <w:proofErr w:type="spellEnd"/>
      <w:r>
        <w:rPr>
          <w:color w:val="545454"/>
          <w:sz w:val="27"/>
          <w:szCs w:val="27"/>
        </w:rPr>
        <w:t xml:space="preserve"> SMK yang </w:t>
      </w:r>
      <w:proofErr w:type="spellStart"/>
      <w:r>
        <w:rPr>
          <w:color w:val="545454"/>
          <w:sz w:val="27"/>
          <w:szCs w:val="27"/>
        </w:rPr>
        <w:t>berorientasipadamutudankeunggulan</w:t>
      </w:r>
      <w:proofErr w:type="spellEnd"/>
      <w:r>
        <w:rPr>
          <w:color w:val="545454"/>
          <w:sz w:val="27"/>
          <w:szCs w:val="27"/>
        </w:rPr>
        <w:t>.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t xml:space="preserve">4.    </w:t>
      </w:r>
      <w:proofErr w:type="spellStart"/>
      <w:r>
        <w:rPr>
          <w:color w:val="545454"/>
          <w:sz w:val="27"/>
          <w:szCs w:val="27"/>
        </w:rPr>
        <w:t>Meningkatkan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sikap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penghayatan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pengamalan</w:t>
      </w:r>
      <w:proofErr w:type="spellEnd"/>
      <w:r>
        <w:rPr>
          <w:color w:val="545454"/>
          <w:sz w:val="27"/>
          <w:szCs w:val="27"/>
        </w:rPr>
        <w:t xml:space="preserve"> agama yang </w:t>
      </w:r>
      <w:proofErr w:type="spellStart"/>
      <w:r>
        <w:rPr>
          <w:color w:val="545454"/>
          <w:sz w:val="27"/>
          <w:szCs w:val="27"/>
        </w:rPr>
        <w:t>dianut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peserta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didik</w:t>
      </w:r>
      <w:proofErr w:type="spellEnd"/>
      <w:r>
        <w:rPr>
          <w:color w:val="545454"/>
          <w:sz w:val="27"/>
          <w:szCs w:val="27"/>
        </w:rPr>
        <w:t>.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lastRenderedPageBreak/>
        <w:t xml:space="preserve">5.    </w:t>
      </w:r>
      <w:proofErr w:type="spellStart"/>
      <w:r>
        <w:rPr>
          <w:color w:val="545454"/>
          <w:sz w:val="27"/>
          <w:szCs w:val="27"/>
        </w:rPr>
        <w:t>Menumbuh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kembangkan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kreatifitas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sekolah</w:t>
      </w:r>
      <w:proofErr w:type="spellEnd"/>
      <w:r>
        <w:rPr>
          <w:color w:val="545454"/>
          <w:sz w:val="27"/>
          <w:szCs w:val="27"/>
        </w:rPr>
        <w:t>.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t xml:space="preserve">6.    </w:t>
      </w:r>
      <w:proofErr w:type="spellStart"/>
      <w:r>
        <w:rPr>
          <w:color w:val="545454"/>
          <w:sz w:val="27"/>
          <w:szCs w:val="27"/>
        </w:rPr>
        <w:t>Menciptakan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kerjasama</w:t>
      </w:r>
      <w:proofErr w:type="spellEnd"/>
      <w:r>
        <w:rPr>
          <w:color w:val="545454"/>
          <w:sz w:val="27"/>
          <w:szCs w:val="27"/>
        </w:rPr>
        <w:t xml:space="preserve"> yang </w:t>
      </w:r>
      <w:proofErr w:type="spellStart"/>
      <w:r>
        <w:rPr>
          <w:color w:val="545454"/>
          <w:sz w:val="27"/>
          <w:szCs w:val="27"/>
        </w:rPr>
        <w:t>baik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dengan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masyarakat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instansi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terkait</w:t>
      </w:r>
      <w:proofErr w:type="spellEnd"/>
      <w:r>
        <w:rPr>
          <w:color w:val="545454"/>
          <w:sz w:val="27"/>
          <w:szCs w:val="27"/>
        </w:rPr>
        <w:t>.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t xml:space="preserve">7.    </w:t>
      </w:r>
      <w:proofErr w:type="spellStart"/>
      <w:r>
        <w:rPr>
          <w:color w:val="545454"/>
          <w:sz w:val="27"/>
          <w:szCs w:val="27"/>
        </w:rPr>
        <w:t>Menciptakan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lingkungan</w:t>
      </w:r>
      <w:proofErr w:type="spellEnd"/>
      <w:r>
        <w:rPr>
          <w:color w:val="545454"/>
          <w:sz w:val="27"/>
          <w:szCs w:val="27"/>
        </w:rPr>
        <w:t xml:space="preserve"> yang </w:t>
      </w:r>
      <w:proofErr w:type="spellStart"/>
      <w:r>
        <w:rPr>
          <w:color w:val="545454"/>
          <w:sz w:val="27"/>
          <w:szCs w:val="27"/>
        </w:rPr>
        <w:t>aman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nyaman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dalam</w:t>
      </w:r>
      <w:proofErr w:type="spellEnd"/>
      <w:r>
        <w:rPr>
          <w:color w:val="545454"/>
          <w:sz w:val="27"/>
          <w:szCs w:val="27"/>
        </w:rPr>
        <w:t xml:space="preserve"> PBM.</w:t>
      </w:r>
    </w:p>
    <w:p w:rsidR="00C1311F" w:rsidRDefault="00C1311F" w:rsidP="00C1311F">
      <w:pPr>
        <w:pStyle w:val="NormalWeb"/>
        <w:shd w:val="clear" w:color="auto" w:fill="EEEEEE"/>
        <w:spacing w:before="0" w:beforeAutospacing="0" w:after="420" w:afterAutospacing="0"/>
        <w:rPr>
          <w:color w:val="545454"/>
          <w:sz w:val="27"/>
          <w:szCs w:val="27"/>
        </w:rPr>
      </w:pPr>
      <w:r>
        <w:rPr>
          <w:color w:val="545454"/>
          <w:sz w:val="27"/>
          <w:szCs w:val="27"/>
        </w:rPr>
        <w:t xml:space="preserve">8.    </w:t>
      </w:r>
      <w:proofErr w:type="spellStart"/>
      <w:r>
        <w:rPr>
          <w:color w:val="545454"/>
          <w:sz w:val="27"/>
          <w:szCs w:val="27"/>
        </w:rPr>
        <w:t>Mewujudkan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kesadaran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perilaku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ramah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lingkungan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melalui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terciptanya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sekolah</w:t>
      </w:r>
      <w:proofErr w:type="spellEnd"/>
      <w:r>
        <w:rPr>
          <w:color w:val="545454"/>
          <w:sz w:val="27"/>
          <w:szCs w:val="27"/>
        </w:rPr>
        <w:t xml:space="preserve"> yang green, </w:t>
      </w:r>
      <w:proofErr w:type="spellStart"/>
      <w:r>
        <w:rPr>
          <w:color w:val="545454"/>
          <w:sz w:val="27"/>
          <w:szCs w:val="27"/>
        </w:rPr>
        <w:t>healt</w:t>
      </w:r>
      <w:proofErr w:type="spellEnd"/>
      <w:r>
        <w:rPr>
          <w:color w:val="545454"/>
          <w:sz w:val="27"/>
          <w:szCs w:val="27"/>
        </w:rPr>
        <w:t xml:space="preserve"> </w:t>
      </w:r>
      <w:proofErr w:type="spellStart"/>
      <w:r>
        <w:rPr>
          <w:color w:val="545454"/>
          <w:sz w:val="27"/>
          <w:szCs w:val="27"/>
        </w:rPr>
        <w:t>dan</w:t>
      </w:r>
      <w:proofErr w:type="spellEnd"/>
      <w:r>
        <w:rPr>
          <w:color w:val="545454"/>
          <w:sz w:val="27"/>
          <w:szCs w:val="27"/>
        </w:rPr>
        <w:t xml:space="preserve"> clean.</w:t>
      </w:r>
    </w:p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Pr="00C1311F" w:rsidRDefault="00C1311F" w:rsidP="00C1311F">
      <w:pPr>
        <w:spacing w:after="252" w:line="240" w:lineRule="auto"/>
        <w:outlineLvl w:val="0"/>
        <w:rPr>
          <w:rFonts w:ascii="Comic Sans MS" w:eastAsia="Times New Roman" w:hAnsi="Comic Sans MS" w:cs="Times New Roman"/>
          <w:kern w:val="36"/>
          <w:sz w:val="48"/>
          <w:szCs w:val="48"/>
        </w:rPr>
      </w:pPr>
      <w:r w:rsidRPr="00C1311F">
        <w:rPr>
          <w:rFonts w:ascii="Comic Sans MS" w:eastAsia="Times New Roman" w:hAnsi="Comic Sans MS" w:cs="Times New Roman"/>
          <w:kern w:val="36"/>
          <w:sz w:val="48"/>
          <w:szCs w:val="48"/>
        </w:rPr>
        <w:lastRenderedPageBreak/>
        <w:t xml:space="preserve">Tata </w:t>
      </w:r>
      <w:proofErr w:type="spellStart"/>
      <w:r w:rsidRPr="00C1311F">
        <w:rPr>
          <w:rFonts w:ascii="Comic Sans MS" w:eastAsia="Times New Roman" w:hAnsi="Comic Sans MS" w:cs="Times New Roman"/>
          <w:kern w:val="36"/>
          <w:sz w:val="48"/>
          <w:szCs w:val="48"/>
        </w:rPr>
        <w:t>Busana</w:t>
      </w:r>
      <w:proofErr w:type="spellEnd"/>
    </w:p>
    <w:p w:rsidR="00C1311F" w:rsidRPr="00C1311F" w:rsidRDefault="00C1311F" w:rsidP="00C1311F">
      <w:pPr>
        <w:shd w:val="clear" w:color="auto" w:fill="EEEEEE"/>
        <w:spacing w:after="204" w:line="240" w:lineRule="auto"/>
        <w:outlineLvl w:val="0"/>
        <w:rPr>
          <w:rFonts w:ascii="Comic Sans MS" w:eastAsia="Times New Roman" w:hAnsi="Comic Sans MS" w:cs="Times New Roman"/>
          <w:b/>
          <w:bCs/>
          <w:color w:val="545454"/>
          <w:kern w:val="36"/>
          <w:sz w:val="48"/>
          <w:szCs w:val="48"/>
        </w:rPr>
      </w:pPr>
      <w:proofErr w:type="spellStart"/>
      <w:r w:rsidRPr="00C1311F">
        <w:rPr>
          <w:rFonts w:ascii="Comic Sans MS" w:eastAsia="Times New Roman" w:hAnsi="Comic Sans MS" w:cs="Times New Roman"/>
          <w:b/>
          <w:bCs/>
          <w:color w:val="545454"/>
          <w:kern w:val="36"/>
          <w:sz w:val="48"/>
          <w:szCs w:val="48"/>
        </w:rPr>
        <w:t>Deskripsi</w:t>
      </w:r>
      <w:proofErr w:type="spellEnd"/>
      <w:r w:rsidRPr="00C1311F">
        <w:rPr>
          <w:rFonts w:ascii="Comic Sans MS" w:eastAsia="Times New Roman" w:hAnsi="Comic Sans MS" w:cs="Times New Roman"/>
          <w:b/>
          <w:bCs/>
          <w:color w:val="545454"/>
          <w:kern w:val="36"/>
          <w:sz w:val="48"/>
          <w:szCs w:val="48"/>
        </w:rPr>
        <w:t xml:space="preserve"> </w:t>
      </w:r>
      <w:proofErr w:type="spellStart"/>
      <w:r w:rsidRPr="00C1311F">
        <w:rPr>
          <w:rFonts w:ascii="Comic Sans MS" w:eastAsia="Times New Roman" w:hAnsi="Comic Sans MS" w:cs="Times New Roman"/>
          <w:b/>
          <w:bCs/>
          <w:color w:val="545454"/>
          <w:kern w:val="36"/>
          <w:sz w:val="48"/>
          <w:szCs w:val="48"/>
        </w:rPr>
        <w:t>Pembelajaran</w:t>
      </w:r>
      <w:proofErr w:type="spellEnd"/>
      <w:r w:rsidRPr="00C1311F">
        <w:rPr>
          <w:rFonts w:ascii="Comic Sans MS" w:eastAsia="Times New Roman" w:hAnsi="Comic Sans MS" w:cs="Times New Roman"/>
          <w:b/>
          <w:bCs/>
          <w:color w:val="545454"/>
          <w:kern w:val="36"/>
          <w:sz w:val="48"/>
          <w:szCs w:val="48"/>
        </w:rPr>
        <w:t xml:space="preserve"> Tata </w:t>
      </w:r>
      <w:proofErr w:type="spellStart"/>
      <w:r w:rsidRPr="00C1311F">
        <w:rPr>
          <w:rFonts w:ascii="Comic Sans MS" w:eastAsia="Times New Roman" w:hAnsi="Comic Sans MS" w:cs="Times New Roman"/>
          <w:b/>
          <w:bCs/>
          <w:color w:val="545454"/>
          <w:kern w:val="36"/>
          <w:sz w:val="48"/>
          <w:szCs w:val="48"/>
        </w:rPr>
        <w:t>Busana</w:t>
      </w:r>
      <w:proofErr w:type="spellEnd"/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545454"/>
          <w:sz w:val="27"/>
          <w:szCs w:val="27"/>
        </w:rPr>
        <w:drawing>
          <wp:inline distT="0" distB="0" distL="0" distR="0">
            <wp:extent cx="8006080" cy="6007100"/>
            <wp:effectExtent l="19050" t="0" r="0" b="0"/>
            <wp:docPr id="1" name="Picture 1" descr="tata bus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ta busa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080" cy="600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>Definisi</w:t>
      </w:r>
      <w:proofErr w:type="spellEnd"/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lastRenderedPageBreak/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Butik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adalah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kompetensi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keahlian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program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studi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keahlian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Tata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menekankan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pada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bidang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pembuatan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pengelolaan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penyelenggaraan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usaha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serta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mampu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berkompetisi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mengembangkan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sikap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profesional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bidang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Kompetensi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Keahlian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Butik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menyiapkan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peserta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didik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untuk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memiliki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kemampuan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pengetahuan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keterampilan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pembuatan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shd w:val="clear" w:color="auto" w:fill="EEEEEE"/>
        <w:spacing w:after="420" w:line="240" w:lineRule="auto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pict>
          <v:rect id="_x0000_i1025" style="width:0;height:.85pt" o:hralign="center" o:hrstd="t" o:hr="t" fillcolor="#a0a0a0" stroked="f"/>
        </w:pict>
      </w:r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>Tujuan</w:t>
      </w:r>
      <w:proofErr w:type="spellEnd"/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Tujuan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kompetensi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keahlian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Tata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adalah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membekali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peserta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didik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keterampilan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pengetahuan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sikap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agar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kompeten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hal-hal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berikut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:</w:t>
      </w:r>
    </w:p>
    <w:p w:rsidR="00C1311F" w:rsidRPr="00C1311F" w:rsidRDefault="00C1311F" w:rsidP="00C1311F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Melakukan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pekerjaan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sosial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layanan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prima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kepada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pelanggan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Mengikuti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prosedur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tempat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kerja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memberikan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umpan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balik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tentang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kesehatan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keselamatan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keamanan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kerja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Menggambar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serta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menganalisa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model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bentuk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tubuh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diinginkan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pelanggan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Terampil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membuat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pola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sesuai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model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atau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desain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diinginkan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pelanggan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pemilihan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sistem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pembuatan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pola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tepat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Menganalisis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bentuk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tubuh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pelanggan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sesuai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desain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diinginkan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Mengidentifikasi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jenis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bahan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utama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guna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merencanakan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persiapan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waktu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pemilihan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atau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pembelian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bahan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baku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Meletakkan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pola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atas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kain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memberi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tanda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pola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kain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Memotong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bahan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atau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cutting.</w:t>
      </w:r>
    </w:p>
    <w:p w:rsidR="00C1311F" w:rsidRPr="00C1311F" w:rsidRDefault="00C1311F" w:rsidP="00C1311F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Mengoperasikan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mesin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jahit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sekaligus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menyelesaikan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jahitan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Menghias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atau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linen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rumah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tangga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serta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menghias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busana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agar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terlihat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menarik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perhatian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pelanggan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pict>
          <v:rect id="_x0000_i1026" style="width:0;height:.85pt" o:hralign="center" o:hrstd="t" o:hr="t" fillcolor="#a0a0a0" stroked="f"/>
        </w:pict>
      </w:r>
    </w:p>
    <w:p w:rsidR="00C1311F" w:rsidRPr="00C1311F" w:rsidRDefault="00C1311F" w:rsidP="00C1311F">
      <w:pPr>
        <w:shd w:val="clear" w:color="auto" w:fill="EEEEEE"/>
        <w:spacing w:after="420" w:line="240" w:lineRule="auto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>Standar</w:t>
      </w:r>
      <w:proofErr w:type="spellEnd"/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>Kompetensi</w:t>
      </w:r>
      <w:proofErr w:type="spellEnd"/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>Lulusan</w:t>
      </w:r>
      <w:proofErr w:type="spellEnd"/>
      <w:r w:rsidRPr="00C1311F">
        <w:rPr>
          <w:rFonts w:ascii="Times New Roman" w:eastAsia="Times New Roman" w:hAnsi="Times New Roman" w:cs="Times New Roman"/>
          <w:b/>
          <w:bCs/>
          <w:color w:val="545454"/>
          <w:sz w:val="27"/>
        </w:rPr>
        <w:t xml:space="preserve"> (SKL)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Berperilaku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sesuai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ajaran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agama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dianut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sesuai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perkembangan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remaja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Mengembangkan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secara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optimal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memanfaatkan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kelebihan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serta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memperbaiki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kekurangannya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lastRenderedPageBreak/>
        <w:t>Menunjukkan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sikap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percaya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bertanggung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jawab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atas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perilaku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perbuatan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 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pekerjaannya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Berpartisipasi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penegakan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aturan-aturan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sosial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Menghargai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keberagaman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agama,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bangsa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, 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suku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ras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 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golongan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sosial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ekonomi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lingkup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global.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Membangun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menerapkan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informasi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pengetahuan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secara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logis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kritis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kreatif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 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inovatif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Menunjukkan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 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kemampuan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berpikir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logis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kritis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kreatif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 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inovatif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pengambilan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keputusan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Menunjukkan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kemampuan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mengembangkan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budaya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belajar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untuk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pemberdayaan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Menunjukkan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sikap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kompetitif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sportif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untuk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mendapatkan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hasil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yang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terbaik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Menunjukkan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kemampuan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 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menganalisis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memecahkan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masalah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kompleks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Menunjukkan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kemampuan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menganalisis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gejala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sosial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Memanfaatkan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lingkungan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secara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produktif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 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bertanggung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jawab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Berpartisipasi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kehidupan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bermasyarakat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berbangsa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bernegara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secara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demokratis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wadah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Negara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Kesatuan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Republik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Indonesia.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Mengekspresikan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melalui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kegiatan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seni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budaya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Mengapresiasi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karya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seni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budaya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Menghasilkan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karya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kreatif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baik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individual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maupun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kelompok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Menjaga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kesehatan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keamanan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kebugaran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jasmani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serta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kebersihan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lingkungan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Berkomunikasi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lisan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tulisan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secara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efektif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santun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Memahami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hak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kewajiban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diri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lain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pergaulan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masyarakat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Menghargai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adanya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perbedaan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pendapat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berempati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terhadap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orang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lain.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Menunjukkan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keterampilan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membaca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menulis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naskah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secara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sistematis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estetis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Menunjukkan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keterampilan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menyimak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membaca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menulis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,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berbicara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dalam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bahasa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Indonesia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Inggris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Pr="00C1311F" w:rsidRDefault="00C1311F" w:rsidP="00C1311F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45454"/>
          <w:sz w:val="27"/>
          <w:szCs w:val="27"/>
        </w:rPr>
      </w:pP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Menguasai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kompetensi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program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keahlian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kewirausahaan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baik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untuk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memenuhi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tuntutan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dunia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kerja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maupun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untuk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mengikuti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pendidikan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tinggi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sesuai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dengan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kejuruannya</w:t>
      </w:r>
      <w:proofErr w:type="spellEnd"/>
      <w:r w:rsidRPr="00C1311F">
        <w:rPr>
          <w:rFonts w:ascii="Times New Roman" w:eastAsia="Times New Roman" w:hAnsi="Times New Roman" w:cs="Times New Roman"/>
          <w:color w:val="545454"/>
          <w:sz w:val="27"/>
          <w:szCs w:val="27"/>
        </w:rPr>
        <w:t>.</w:t>
      </w:r>
    </w:p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p w:rsidR="00C1311F" w:rsidRDefault="00C1311F"/>
    <w:sectPr w:rsidR="00C1311F" w:rsidSect="003B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3A8C"/>
    <w:multiLevelType w:val="multilevel"/>
    <w:tmpl w:val="B0B6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1669F4"/>
    <w:multiLevelType w:val="multilevel"/>
    <w:tmpl w:val="1E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08438A"/>
    <w:multiLevelType w:val="multilevel"/>
    <w:tmpl w:val="6B40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1311F"/>
    <w:rsid w:val="001472F4"/>
    <w:rsid w:val="003B1AE5"/>
    <w:rsid w:val="00555FD1"/>
    <w:rsid w:val="00C1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E5"/>
  </w:style>
  <w:style w:type="paragraph" w:styleId="Heading1">
    <w:name w:val="heading 1"/>
    <w:basedOn w:val="Normal"/>
    <w:link w:val="Heading1Char"/>
    <w:uiPriority w:val="9"/>
    <w:qFormat/>
    <w:rsid w:val="00C13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1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1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311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311F"/>
    <w:rPr>
      <w:color w:val="0000FF"/>
      <w:u w:val="single"/>
    </w:rPr>
  </w:style>
  <w:style w:type="paragraph" w:customStyle="1" w:styleId="rtecenter">
    <w:name w:val="rtecenter"/>
    <w:basedOn w:val="Normal"/>
    <w:rsid w:val="00C1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C1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mkneg3_tbt@yahoo.c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erapor</dc:creator>
  <cp:lastModifiedBy>erapor</cp:lastModifiedBy>
  <cp:revision>1</cp:revision>
  <dcterms:created xsi:type="dcterms:W3CDTF">2020-08-12T00:15:00Z</dcterms:created>
  <dcterms:modified xsi:type="dcterms:W3CDTF">2020-08-12T00:21:00Z</dcterms:modified>
</cp:coreProperties>
</file>